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75" w:rsidRPr="00F847D6" w:rsidRDefault="00316E75" w:rsidP="00316E75">
      <w:pPr>
        <w:jc w:val="center"/>
        <w:rPr>
          <w:sz w:val="28"/>
          <w:szCs w:val="28"/>
        </w:rPr>
      </w:pPr>
      <w:r w:rsidRPr="00F847D6">
        <w:rPr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2.75pt" o:ole="" filled="t">
            <v:fill color2="black"/>
            <v:imagedata r:id="rId7" o:title=""/>
          </v:shape>
          <o:OLEObject Type="Embed" ProgID="Word.Picture.8" ShapeID="_x0000_i1025" DrawAspect="Content" ObjectID="_1669783760" r:id="rId8"/>
        </w:object>
      </w:r>
    </w:p>
    <w:p w:rsidR="00316E75" w:rsidRPr="00F847D6" w:rsidRDefault="00316E75" w:rsidP="00316E75">
      <w:pPr>
        <w:jc w:val="center"/>
        <w:rPr>
          <w:b/>
          <w:sz w:val="28"/>
          <w:szCs w:val="28"/>
          <w:lang w:val="uk-UA"/>
        </w:rPr>
      </w:pPr>
    </w:p>
    <w:p w:rsidR="00316E75" w:rsidRPr="00F847D6" w:rsidRDefault="00316E75" w:rsidP="00316E75">
      <w:pPr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 xml:space="preserve">СМІЛЯНСЬКА МІСЬКА РАДА </w:t>
      </w:r>
    </w:p>
    <w:p w:rsidR="00316E75" w:rsidRPr="00F847D6" w:rsidRDefault="00316E75" w:rsidP="00316E75">
      <w:pPr>
        <w:jc w:val="center"/>
        <w:rPr>
          <w:b/>
          <w:sz w:val="28"/>
          <w:szCs w:val="28"/>
          <w:lang w:val="uk-UA"/>
        </w:rPr>
      </w:pPr>
    </w:p>
    <w:p w:rsidR="00316E75" w:rsidRPr="00F847D6" w:rsidRDefault="00316E75" w:rsidP="00316E75">
      <w:pPr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СЕСІЯ</w:t>
      </w:r>
    </w:p>
    <w:p w:rsidR="00316E75" w:rsidRPr="00F847D6" w:rsidRDefault="00316E75" w:rsidP="00316E75">
      <w:pPr>
        <w:jc w:val="center"/>
        <w:rPr>
          <w:b/>
          <w:sz w:val="28"/>
          <w:szCs w:val="28"/>
        </w:rPr>
      </w:pPr>
    </w:p>
    <w:p w:rsidR="00316E75" w:rsidRPr="00F847D6" w:rsidRDefault="00316E75" w:rsidP="00316E7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847D6">
        <w:rPr>
          <w:b/>
          <w:sz w:val="28"/>
          <w:szCs w:val="28"/>
          <w:lang w:val="uk-UA"/>
        </w:rPr>
        <w:t>РІШЕННЯ</w:t>
      </w:r>
    </w:p>
    <w:p w:rsidR="00316E75" w:rsidRPr="00F847D6" w:rsidRDefault="00316E75" w:rsidP="00316E75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10368" w:type="dxa"/>
        <w:tblLook w:val="01E0"/>
      </w:tblPr>
      <w:tblGrid>
        <w:gridCol w:w="3095"/>
        <w:gridCol w:w="3096"/>
        <w:gridCol w:w="4177"/>
      </w:tblGrid>
      <w:tr w:rsidR="00316E75" w:rsidRPr="00F847D6" w:rsidTr="00936692">
        <w:tc>
          <w:tcPr>
            <w:tcW w:w="3095" w:type="dxa"/>
          </w:tcPr>
          <w:p w:rsidR="00316E75" w:rsidRPr="00F847D6" w:rsidRDefault="00316E75" w:rsidP="0093669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847D6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3096" w:type="dxa"/>
          </w:tcPr>
          <w:p w:rsidR="00316E75" w:rsidRPr="00F847D6" w:rsidRDefault="00316E75" w:rsidP="0093669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</w:tcPr>
          <w:p w:rsidR="00316E75" w:rsidRDefault="00316E75" w:rsidP="00936692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847D6">
              <w:rPr>
                <w:sz w:val="28"/>
                <w:szCs w:val="28"/>
              </w:rPr>
              <w:t>№</w:t>
            </w:r>
            <w:r w:rsidRPr="00F847D6">
              <w:rPr>
                <w:sz w:val="28"/>
                <w:szCs w:val="28"/>
                <w:lang w:val="uk-UA"/>
              </w:rPr>
              <w:t>_______________</w:t>
            </w:r>
          </w:p>
          <w:p w:rsidR="0069160F" w:rsidRPr="00F847D6" w:rsidRDefault="0069160F" w:rsidP="0093669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16E75" w:rsidRDefault="00316E75" w:rsidP="00316E75">
      <w:pPr>
        <w:rPr>
          <w:sz w:val="28"/>
          <w:szCs w:val="28"/>
          <w:lang w:val="uk-UA"/>
        </w:rPr>
      </w:pPr>
      <w:r w:rsidRPr="004F0E02">
        <w:rPr>
          <w:sz w:val="28"/>
          <w:szCs w:val="28"/>
          <w:lang w:val="uk-UA"/>
        </w:rPr>
        <w:t xml:space="preserve">Про затвердження Програми </w:t>
      </w:r>
    </w:p>
    <w:p w:rsidR="0069160F" w:rsidRDefault="00316E75" w:rsidP="00316E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благоустрою м. Сміла на 2021 рік</w:t>
      </w:r>
    </w:p>
    <w:p w:rsidR="00316E75" w:rsidRPr="004F0E02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ind w:right="-79" w:firstLine="720"/>
        <w:jc w:val="both"/>
        <w:rPr>
          <w:sz w:val="28"/>
          <w:lang w:val="uk-UA"/>
        </w:rPr>
      </w:pPr>
      <w:r w:rsidRPr="00B90C25">
        <w:rPr>
          <w:sz w:val="28"/>
          <w:szCs w:val="28"/>
          <w:lang w:val="uk-UA"/>
        </w:rPr>
        <w:t>Відповідно до п. 22 ч.1 ст. 26, п. 3 ч. 4 ст. 42</w:t>
      </w:r>
      <w:r>
        <w:rPr>
          <w:sz w:val="28"/>
          <w:szCs w:val="28"/>
          <w:lang w:val="uk-UA"/>
        </w:rPr>
        <w:t>, ч. 1 ст. 59 Закону України від</w:t>
      </w:r>
      <w:r w:rsidRPr="00B90C25">
        <w:rPr>
          <w:sz w:val="28"/>
          <w:szCs w:val="28"/>
          <w:lang w:val="uk-UA"/>
        </w:rPr>
        <w:t xml:space="preserve"> 21.05.1997 № 280/97-ВР «Про місцеве самоврядування в Україні», </w:t>
      </w:r>
      <w:r>
        <w:rPr>
          <w:sz w:val="28"/>
          <w:szCs w:val="28"/>
          <w:lang w:val="uk-UA"/>
        </w:rPr>
        <w:t xml:space="preserve">п. 1 ч. 1 ст. 10 </w:t>
      </w:r>
      <w:r w:rsidRPr="00B90C25">
        <w:rPr>
          <w:sz w:val="28"/>
          <w:szCs w:val="28"/>
          <w:lang w:val="uk-UA"/>
        </w:rPr>
        <w:t>Закону України від 06.09.2005 № 2807-</w:t>
      </w:r>
      <w:r w:rsidRPr="00B90C25">
        <w:rPr>
          <w:sz w:val="28"/>
          <w:szCs w:val="28"/>
        </w:rPr>
        <w:t>IV</w:t>
      </w:r>
      <w:r w:rsidRPr="00B90C25">
        <w:rPr>
          <w:sz w:val="28"/>
          <w:szCs w:val="28"/>
          <w:lang w:val="uk-UA"/>
        </w:rPr>
        <w:t xml:space="preserve"> «Про благоустрій населених пунктів», п. 5 ч. 1 ст. 91 Бюджетного кодексу України від 08.07.2010 № 2456-</w:t>
      </w:r>
      <w:r w:rsidRPr="00B90C25">
        <w:rPr>
          <w:sz w:val="28"/>
          <w:szCs w:val="28"/>
          <w:lang w:val="en-US"/>
        </w:rPr>
        <w:t>VI</w:t>
      </w:r>
      <w:r w:rsidRPr="00B90C25">
        <w:rPr>
          <w:sz w:val="28"/>
          <w:szCs w:val="28"/>
          <w:lang w:val="uk-UA"/>
        </w:rPr>
        <w:t xml:space="preserve">, </w:t>
      </w:r>
      <w:r w:rsidRPr="00B90C25">
        <w:rPr>
          <w:sz w:val="28"/>
          <w:lang w:val="uk-UA"/>
        </w:rPr>
        <w:t>з метою забезпечення утримання в належному санітарному стані території міста та об’єктів благоустрою, очищення та озеленення територій, санітарної очистки, раціонального використання та охорони об’єктів благоустрою, створення умов щодо захисту і відновлення сприятливого для життєдіяльності людини довкілля,</w:t>
      </w:r>
      <w:r>
        <w:rPr>
          <w:sz w:val="28"/>
          <w:lang w:val="uk-UA"/>
        </w:rPr>
        <w:t xml:space="preserve"> враховуючи рішення виконавчого комітету від 15.12.2020 №</w:t>
      </w:r>
      <w:r w:rsidR="0069160F">
        <w:rPr>
          <w:sz w:val="28"/>
          <w:lang w:val="uk-UA"/>
        </w:rPr>
        <w:t xml:space="preserve"> </w:t>
      </w:r>
      <w:r>
        <w:rPr>
          <w:sz w:val="28"/>
          <w:lang w:val="uk-UA"/>
        </w:rPr>
        <w:t>486,</w:t>
      </w:r>
      <w:r w:rsidRPr="00B90C25">
        <w:rPr>
          <w:sz w:val="28"/>
          <w:lang w:val="uk-UA"/>
        </w:rPr>
        <w:t xml:space="preserve"> міська рада </w:t>
      </w:r>
    </w:p>
    <w:p w:rsidR="00316E75" w:rsidRDefault="00316E75" w:rsidP="00316E75">
      <w:pPr>
        <w:ind w:right="-79"/>
        <w:jc w:val="both"/>
        <w:rPr>
          <w:sz w:val="28"/>
          <w:lang w:val="uk-UA"/>
        </w:rPr>
      </w:pPr>
      <w:r>
        <w:rPr>
          <w:sz w:val="28"/>
          <w:lang w:val="uk-UA"/>
        </w:rPr>
        <w:t>ВИРІШИЛА</w:t>
      </w:r>
      <w:r w:rsidRPr="00B90C25">
        <w:rPr>
          <w:sz w:val="28"/>
          <w:lang w:val="uk-UA"/>
        </w:rPr>
        <w:t>:</w:t>
      </w:r>
    </w:p>
    <w:p w:rsidR="00316E75" w:rsidRPr="00B90C25" w:rsidRDefault="00316E75" w:rsidP="00316E75">
      <w:pPr>
        <w:ind w:right="-79"/>
        <w:jc w:val="both"/>
        <w:rPr>
          <w:sz w:val="28"/>
          <w:lang w:val="uk-UA"/>
        </w:rPr>
      </w:pPr>
    </w:p>
    <w:p w:rsidR="00316E75" w:rsidRPr="00657C76" w:rsidRDefault="00316E75" w:rsidP="00316E75">
      <w:pPr>
        <w:ind w:firstLine="567"/>
        <w:jc w:val="both"/>
        <w:rPr>
          <w:sz w:val="28"/>
          <w:szCs w:val="28"/>
          <w:lang w:val="uk-UA"/>
        </w:rPr>
      </w:pPr>
      <w:r w:rsidRPr="00657C76">
        <w:rPr>
          <w:sz w:val="28"/>
          <w:szCs w:val="28"/>
          <w:lang w:val="uk-UA"/>
        </w:rPr>
        <w:t xml:space="preserve">1. </w:t>
      </w:r>
      <w:r w:rsidRPr="00316E75">
        <w:rPr>
          <w:sz w:val="28"/>
          <w:szCs w:val="28"/>
          <w:lang w:val="uk-UA"/>
        </w:rPr>
        <w:t>Затвердити</w:t>
      </w:r>
      <w:r w:rsidRPr="00657C76">
        <w:rPr>
          <w:sz w:val="28"/>
          <w:szCs w:val="28"/>
          <w:lang w:val="uk-UA"/>
        </w:rPr>
        <w:t xml:space="preserve"> </w:t>
      </w:r>
      <w:r w:rsidRPr="00316E75">
        <w:rPr>
          <w:sz w:val="28"/>
          <w:szCs w:val="28"/>
          <w:lang w:val="uk-UA"/>
        </w:rPr>
        <w:t>Програму благоустрою м. Сміла на 2021рік (додається).</w:t>
      </w:r>
    </w:p>
    <w:p w:rsidR="00316E75" w:rsidRPr="00657C76" w:rsidRDefault="00316E75" w:rsidP="00316E75">
      <w:pPr>
        <w:ind w:firstLine="567"/>
        <w:jc w:val="both"/>
        <w:rPr>
          <w:sz w:val="28"/>
          <w:szCs w:val="28"/>
          <w:lang w:val="uk-UA"/>
        </w:rPr>
      </w:pPr>
      <w:r w:rsidRPr="00657C76">
        <w:rPr>
          <w:sz w:val="28"/>
          <w:szCs w:val="28"/>
          <w:lang w:val="uk-UA"/>
        </w:rPr>
        <w:t>2. Фінансовому управлінню забезпечити фінансування видатків передбачених Програмою в межах затверджених бюджетних асигнувань.</w:t>
      </w:r>
    </w:p>
    <w:p w:rsidR="00316E75" w:rsidRPr="00657C76" w:rsidRDefault="00316E75" w:rsidP="00316E75">
      <w:pPr>
        <w:ind w:firstLine="567"/>
        <w:jc w:val="both"/>
        <w:rPr>
          <w:sz w:val="28"/>
          <w:szCs w:val="28"/>
          <w:lang w:val="uk-UA"/>
        </w:rPr>
      </w:pPr>
      <w:r w:rsidRPr="00657C76">
        <w:rPr>
          <w:sz w:val="28"/>
          <w:szCs w:val="28"/>
          <w:lang w:val="uk-UA"/>
        </w:rPr>
        <w:t>3</w:t>
      </w:r>
      <w:r w:rsidRPr="00657C76">
        <w:rPr>
          <w:sz w:val="28"/>
          <w:szCs w:val="28"/>
        </w:rPr>
        <w:t>.Управлінню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житлово-комунального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господарства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забезпечити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виконання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заходів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Програми, в межах затверджених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>бюджетних</w:t>
      </w:r>
      <w:r w:rsidRPr="00657C76">
        <w:rPr>
          <w:sz w:val="28"/>
          <w:szCs w:val="28"/>
          <w:lang w:val="uk-UA"/>
        </w:rPr>
        <w:t xml:space="preserve"> </w:t>
      </w:r>
      <w:r w:rsidRPr="00657C76">
        <w:rPr>
          <w:sz w:val="28"/>
          <w:szCs w:val="28"/>
        </w:rPr>
        <w:t xml:space="preserve">асигнувань. </w:t>
      </w:r>
    </w:p>
    <w:p w:rsidR="00316E75" w:rsidRPr="00657C76" w:rsidRDefault="00316E75" w:rsidP="00316E75">
      <w:pPr>
        <w:ind w:firstLine="567"/>
        <w:jc w:val="both"/>
        <w:rPr>
          <w:sz w:val="28"/>
          <w:szCs w:val="28"/>
          <w:lang w:val="uk-UA"/>
        </w:rPr>
      </w:pPr>
      <w:r w:rsidRPr="00657C76">
        <w:rPr>
          <w:sz w:val="28"/>
          <w:szCs w:val="28"/>
        </w:rPr>
        <w:t>4. Організацію виконання рішення покласти на заступника міського голови відповідно</w:t>
      </w:r>
      <w:r>
        <w:rPr>
          <w:sz w:val="28"/>
          <w:szCs w:val="28"/>
        </w:rPr>
        <w:t xml:space="preserve"> до функціональних повноважень</w:t>
      </w:r>
      <w:r>
        <w:rPr>
          <w:sz w:val="28"/>
          <w:szCs w:val="28"/>
          <w:lang w:val="uk-UA"/>
        </w:rPr>
        <w:t xml:space="preserve"> т</w:t>
      </w:r>
      <w:r w:rsidRPr="00657C76">
        <w:rPr>
          <w:sz w:val="28"/>
          <w:szCs w:val="28"/>
        </w:rPr>
        <w:t>а управління житлово-комунального господарства.</w:t>
      </w:r>
    </w:p>
    <w:p w:rsidR="00316E75" w:rsidRPr="00657C76" w:rsidRDefault="00316E75" w:rsidP="00316E75">
      <w:pPr>
        <w:ind w:firstLine="567"/>
        <w:jc w:val="both"/>
        <w:rPr>
          <w:sz w:val="28"/>
          <w:szCs w:val="28"/>
          <w:lang w:val="uk-UA"/>
        </w:rPr>
      </w:pPr>
      <w:r w:rsidRPr="00657C76">
        <w:rPr>
          <w:sz w:val="28"/>
          <w:szCs w:val="28"/>
          <w:lang w:val="uk-UA"/>
        </w:rPr>
        <w:t>5. Контроль за виконанням рішення покласти на</w:t>
      </w:r>
      <w:r w:rsidR="0069160F">
        <w:rPr>
          <w:sz w:val="28"/>
          <w:szCs w:val="28"/>
          <w:lang w:val="uk-UA"/>
        </w:rPr>
        <w:t xml:space="preserve"> секретаря міської ради</w:t>
      </w:r>
      <w:r w:rsidRPr="00657C76">
        <w:rPr>
          <w:sz w:val="28"/>
          <w:szCs w:val="28"/>
          <w:lang w:val="uk-UA"/>
        </w:rPr>
        <w:t xml:space="preserve"> </w:t>
      </w:r>
      <w:r w:rsidR="0069160F">
        <w:rPr>
          <w:sz w:val="28"/>
          <w:szCs w:val="28"/>
          <w:lang w:val="uk-UA"/>
        </w:rPr>
        <w:t xml:space="preserve">та </w:t>
      </w:r>
      <w:r w:rsidRPr="00657C76">
        <w:rPr>
          <w:sz w:val="28"/>
          <w:szCs w:val="28"/>
          <w:lang w:val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житлово-комунального господарства.</w:t>
      </w:r>
    </w:p>
    <w:p w:rsidR="00316E75" w:rsidRDefault="00316E75" w:rsidP="00316E75">
      <w:pPr>
        <w:shd w:val="clear" w:color="auto" w:fill="FFFFFF"/>
        <w:tabs>
          <w:tab w:val="num" w:pos="360"/>
        </w:tabs>
        <w:ind w:right="5"/>
        <w:jc w:val="both"/>
        <w:rPr>
          <w:sz w:val="28"/>
          <w:szCs w:val="28"/>
          <w:lang w:val="uk-UA"/>
        </w:rPr>
      </w:pPr>
    </w:p>
    <w:p w:rsidR="00316E75" w:rsidRPr="0069160F" w:rsidRDefault="00316E75" w:rsidP="00316E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16E75" w:rsidRPr="0069160F" w:rsidRDefault="00316E75" w:rsidP="00316E7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9160F">
        <w:rPr>
          <w:color w:val="000000" w:themeColor="text1"/>
          <w:sz w:val="28"/>
          <w:szCs w:val="28"/>
          <w:lang w:val="uk-UA"/>
        </w:rPr>
        <w:t>Міський голова</w:t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="0069160F">
        <w:rPr>
          <w:color w:val="000000" w:themeColor="text1"/>
          <w:sz w:val="28"/>
          <w:szCs w:val="28"/>
          <w:lang w:val="uk-UA"/>
        </w:rPr>
        <w:tab/>
      </w:r>
      <w:r w:rsidRPr="0069160F">
        <w:rPr>
          <w:color w:val="000000" w:themeColor="text1"/>
          <w:sz w:val="28"/>
          <w:szCs w:val="28"/>
          <w:lang w:val="uk-UA"/>
        </w:rPr>
        <w:t>Сергій АНАНКО</w:t>
      </w:r>
    </w:p>
    <w:p w:rsidR="00316E75" w:rsidRPr="0069160F" w:rsidRDefault="00316E75">
      <w:pPr>
        <w:rPr>
          <w:lang w:val="uk-UA"/>
        </w:rPr>
        <w:sectPr w:rsidR="00316E75" w:rsidRPr="0069160F" w:rsidSect="00316E7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Default="00316E75" w:rsidP="00316E75">
      <w:pPr>
        <w:jc w:val="both"/>
        <w:rPr>
          <w:sz w:val="28"/>
          <w:szCs w:val="28"/>
          <w:lang w:val="uk-UA"/>
        </w:rPr>
      </w:pPr>
    </w:p>
    <w:p w:rsidR="00316E75" w:rsidRPr="00F847D6" w:rsidRDefault="00316E75" w:rsidP="00316E75">
      <w:pPr>
        <w:jc w:val="both"/>
        <w:rPr>
          <w:sz w:val="28"/>
          <w:szCs w:val="28"/>
          <w:lang w:val="uk-UA"/>
        </w:rPr>
      </w:pPr>
    </w:p>
    <w:p w:rsidR="00316E75" w:rsidRPr="00F847D6" w:rsidRDefault="00316E75" w:rsidP="00316E75">
      <w:pPr>
        <w:rPr>
          <w:spacing w:val="40"/>
          <w:sz w:val="28"/>
          <w:szCs w:val="28"/>
          <w:lang w:val="uk-UA"/>
        </w:rPr>
      </w:pPr>
      <w:r w:rsidRPr="00F847D6">
        <w:rPr>
          <w:spacing w:val="40"/>
          <w:sz w:val="28"/>
          <w:szCs w:val="28"/>
          <w:lang w:val="uk-UA"/>
        </w:rPr>
        <w:t>ПОГОДЖЕНО</w:t>
      </w:r>
    </w:p>
    <w:p w:rsidR="00316E75" w:rsidRPr="00F847D6" w:rsidRDefault="00316E75" w:rsidP="00316E75">
      <w:pPr>
        <w:rPr>
          <w:rStyle w:val="a3"/>
          <w:spacing w:val="40"/>
          <w:sz w:val="28"/>
          <w:szCs w:val="28"/>
        </w:rPr>
      </w:pPr>
    </w:p>
    <w:p w:rsidR="00316E75" w:rsidRPr="00F847D6" w:rsidRDefault="00316E75" w:rsidP="00316E75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Секретар міської ради</w:t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>
        <w:rPr>
          <w:rStyle w:val="a3"/>
          <w:sz w:val="28"/>
          <w:szCs w:val="28"/>
        </w:rPr>
        <w:tab/>
      </w:r>
      <w:r w:rsidRPr="00F847D6">
        <w:rPr>
          <w:rStyle w:val="a3"/>
          <w:sz w:val="28"/>
          <w:szCs w:val="28"/>
        </w:rPr>
        <w:t>Юрій СТУДАНС</w:t>
      </w:r>
    </w:p>
    <w:p w:rsidR="00316E75" w:rsidRPr="00F847D6" w:rsidRDefault="00316E75" w:rsidP="00316E75">
      <w:pPr>
        <w:rPr>
          <w:rStyle w:val="a3"/>
          <w:sz w:val="28"/>
          <w:szCs w:val="28"/>
        </w:rPr>
      </w:pPr>
    </w:p>
    <w:p w:rsidR="00316E75" w:rsidRPr="00F847D6" w:rsidRDefault="00316E75" w:rsidP="00316E75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 xml:space="preserve">Постійна комісія міської ради з питань </w:t>
      </w:r>
    </w:p>
    <w:p w:rsidR="00316E75" w:rsidRPr="00F847D6" w:rsidRDefault="00316E75" w:rsidP="00316E75">
      <w:pPr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 xml:space="preserve">місцевого бюджету, фінансів, </w:t>
      </w:r>
    </w:p>
    <w:p w:rsidR="00316E75" w:rsidRPr="00F847D6" w:rsidRDefault="00316E75" w:rsidP="00316E75">
      <w:pPr>
        <w:rPr>
          <w:sz w:val="28"/>
          <w:szCs w:val="28"/>
          <w:lang w:val="uk-UA"/>
        </w:rPr>
      </w:pPr>
      <w:r w:rsidRPr="00F847D6">
        <w:rPr>
          <w:rStyle w:val="a3"/>
          <w:sz w:val="28"/>
          <w:szCs w:val="28"/>
        </w:rPr>
        <w:t xml:space="preserve">податкової політики, </w:t>
      </w:r>
      <w:r w:rsidRPr="00F847D6">
        <w:rPr>
          <w:sz w:val="28"/>
          <w:szCs w:val="28"/>
          <w:lang w:val="uk-UA"/>
        </w:rPr>
        <w:t>розвитку</w:t>
      </w:r>
    </w:p>
    <w:p w:rsidR="00316E75" w:rsidRPr="00F847D6" w:rsidRDefault="00316E75" w:rsidP="00316E75">
      <w:pPr>
        <w:rPr>
          <w:sz w:val="28"/>
          <w:szCs w:val="28"/>
          <w:lang w:val="uk-UA"/>
        </w:rPr>
      </w:pPr>
      <w:r w:rsidRPr="00F847D6">
        <w:rPr>
          <w:sz w:val="28"/>
          <w:szCs w:val="28"/>
          <w:lang w:val="uk-UA"/>
        </w:rPr>
        <w:t>підприємництва, захисту пра</w:t>
      </w:r>
      <w:r w:rsidRPr="00F847D6">
        <w:rPr>
          <w:sz w:val="28"/>
          <w:szCs w:val="28"/>
        </w:rPr>
        <w:t xml:space="preserve">в </w:t>
      </w:r>
    </w:p>
    <w:p w:rsidR="00316E75" w:rsidRPr="00F847D6" w:rsidRDefault="00316E75" w:rsidP="00316E75">
      <w:pPr>
        <w:tabs>
          <w:tab w:val="left" w:pos="6379"/>
          <w:tab w:val="left" w:pos="6840"/>
          <w:tab w:val="left" w:pos="7200"/>
          <w:tab w:val="left" w:pos="7560"/>
          <w:tab w:val="left" w:pos="7740"/>
        </w:tabs>
        <w:rPr>
          <w:rStyle w:val="a3"/>
          <w:sz w:val="28"/>
          <w:szCs w:val="28"/>
        </w:rPr>
      </w:pPr>
      <w:r w:rsidRPr="00F847D6">
        <w:rPr>
          <w:sz w:val="28"/>
          <w:szCs w:val="28"/>
        </w:rPr>
        <w:t>споживачів,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комунальної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власності</w:t>
      </w:r>
      <w:r>
        <w:rPr>
          <w:rStyle w:val="a3"/>
          <w:sz w:val="28"/>
          <w:szCs w:val="28"/>
        </w:rPr>
        <w:tab/>
      </w:r>
      <w:r w:rsidRPr="00F847D6">
        <w:rPr>
          <w:rStyle w:val="a3"/>
          <w:sz w:val="28"/>
          <w:szCs w:val="28"/>
        </w:rPr>
        <w:t>Юлія ЛЮБЧЕНКО</w:t>
      </w:r>
    </w:p>
    <w:p w:rsidR="00316E75" w:rsidRPr="00F847D6" w:rsidRDefault="00316E75" w:rsidP="00316E75">
      <w:pPr>
        <w:pStyle w:val="a4"/>
        <w:tabs>
          <w:tab w:val="center" w:pos="4677"/>
        </w:tabs>
        <w:spacing w:after="0"/>
        <w:rPr>
          <w:sz w:val="28"/>
          <w:szCs w:val="28"/>
          <w:lang w:val="uk-UA"/>
        </w:rPr>
      </w:pPr>
    </w:p>
    <w:p w:rsidR="00316E75" w:rsidRPr="00F847D6" w:rsidRDefault="00316E75" w:rsidP="00316E75">
      <w:pPr>
        <w:pStyle w:val="a4"/>
        <w:tabs>
          <w:tab w:val="center" w:pos="4677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>Постійна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комісія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 xml:space="preserve">міської ради </w:t>
      </w:r>
    </w:p>
    <w:p w:rsidR="00316E75" w:rsidRPr="00F847D6" w:rsidRDefault="00316E75" w:rsidP="00316E75">
      <w:pPr>
        <w:pStyle w:val="a4"/>
        <w:tabs>
          <w:tab w:val="center" w:pos="4677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>з питаньжитлово-комунального</w:t>
      </w:r>
    </w:p>
    <w:p w:rsidR="00316E75" w:rsidRPr="00F847D6" w:rsidRDefault="00316E75" w:rsidP="00316E75">
      <w:pPr>
        <w:pStyle w:val="a4"/>
        <w:tabs>
          <w:tab w:val="center" w:pos="4111"/>
        </w:tabs>
        <w:spacing w:after="0"/>
        <w:rPr>
          <w:sz w:val="28"/>
          <w:szCs w:val="28"/>
        </w:rPr>
      </w:pPr>
      <w:r w:rsidRPr="00F847D6">
        <w:rPr>
          <w:sz w:val="28"/>
          <w:szCs w:val="28"/>
        </w:rPr>
        <w:t>господарства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47D6">
        <w:rPr>
          <w:sz w:val="28"/>
          <w:szCs w:val="28"/>
        </w:rPr>
        <w:t>Максим ГЛУЩЕНКО</w:t>
      </w:r>
    </w:p>
    <w:p w:rsidR="00316E75" w:rsidRPr="00F847D6" w:rsidRDefault="00316E75" w:rsidP="00316E75">
      <w:pPr>
        <w:tabs>
          <w:tab w:val="left" w:pos="6480"/>
        </w:tabs>
        <w:rPr>
          <w:rStyle w:val="a3"/>
          <w:sz w:val="28"/>
          <w:szCs w:val="28"/>
        </w:rPr>
      </w:pPr>
    </w:p>
    <w:p w:rsidR="00316E75" w:rsidRPr="00F847D6" w:rsidRDefault="00316E75" w:rsidP="00316E75">
      <w:pPr>
        <w:tabs>
          <w:tab w:val="left" w:pos="6379"/>
          <w:tab w:val="left" w:pos="7088"/>
          <w:tab w:val="left" w:pos="7371"/>
          <w:tab w:val="left" w:pos="7513"/>
        </w:tabs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Заступник міського голови</w:t>
      </w:r>
      <w:r>
        <w:rPr>
          <w:rStyle w:val="a3"/>
          <w:sz w:val="28"/>
          <w:szCs w:val="28"/>
        </w:rPr>
        <w:tab/>
        <w:t>Богдан</w:t>
      </w:r>
      <w:r w:rsidRPr="00F847D6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ДУБОВСЬКИЙ</w:t>
      </w:r>
    </w:p>
    <w:p w:rsidR="00316E75" w:rsidRPr="00F847D6" w:rsidRDefault="00316E75" w:rsidP="00316E75">
      <w:pPr>
        <w:tabs>
          <w:tab w:val="left" w:pos="7710"/>
        </w:tabs>
        <w:rPr>
          <w:rStyle w:val="3"/>
          <w:szCs w:val="28"/>
        </w:rPr>
      </w:pPr>
    </w:p>
    <w:p w:rsidR="00316E75" w:rsidRPr="00F847D6" w:rsidRDefault="00316E75" w:rsidP="00316E75">
      <w:pPr>
        <w:tabs>
          <w:tab w:val="left" w:pos="6379"/>
        </w:tabs>
        <w:rPr>
          <w:color w:val="000000"/>
          <w:sz w:val="28"/>
          <w:szCs w:val="28"/>
          <w:shd w:val="clear" w:color="auto" w:fill="FFFFFF"/>
          <w:lang w:val="uk-UA" w:eastAsia="ar-SA"/>
        </w:rPr>
      </w:pPr>
      <w:r w:rsidRPr="00F847D6">
        <w:rPr>
          <w:rStyle w:val="3"/>
          <w:szCs w:val="28"/>
        </w:rPr>
        <w:t>Фінансове управління</w:t>
      </w:r>
      <w:r>
        <w:rPr>
          <w:rStyle w:val="3"/>
          <w:szCs w:val="28"/>
        </w:rPr>
        <w:tab/>
      </w:r>
      <w:r w:rsidRPr="00F847D6">
        <w:rPr>
          <w:rStyle w:val="3"/>
          <w:szCs w:val="28"/>
        </w:rPr>
        <w:t>Галина СВАТКО</w:t>
      </w:r>
    </w:p>
    <w:p w:rsidR="00316E75" w:rsidRPr="00F847D6" w:rsidRDefault="00316E75" w:rsidP="00316E75">
      <w:pPr>
        <w:pStyle w:val="a4"/>
        <w:spacing w:after="0"/>
        <w:rPr>
          <w:sz w:val="28"/>
          <w:szCs w:val="28"/>
        </w:rPr>
      </w:pPr>
    </w:p>
    <w:p w:rsidR="00316E75" w:rsidRPr="00F847D6" w:rsidRDefault="00316E75" w:rsidP="00316E75">
      <w:pPr>
        <w:tabs>
          <w:tab w:val="left" w:pos="6379"/>
        </w:tabs>
        <w:rPr>
          <w:rStyle w:val="a3"/>
          <w:sz w:val="28"/>
          <w:szCs w:val="28"/>
        </w:rPr>
      </w:pPr>
      <w:r w:rsidRPr="00F847D6">
        <w:rPr>
          <w:rStyle w:val="a3"/>
          <w:sz w:val="28"/>
          <w:szCs w:val="28"/>
        </w:rPr>
        <w:t>Юридичний відділ</w:t>
      </w:r>
      <w:r>
        <w:rPr>
          <w:rStyle w:val="a3"/>
          <w:sz w:val="28"/>
          <w:szCs w:val="28"/>
        </w:rPr>
        <w:tab/>
        <w:t>Оксана</w:t>
      </w:r>
      <w:r w:rsidRPr="00F847D6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СІЛКО</w:t>
      </w:r>
    </w:p>
    <w:p w:rsidR="00316E75" w:rsidRPr="00F847D6" w:rsidRDefault="00316E75" w:rsidP="00316E75">
      <w:pPr>
        <w:rPr>
          <w:sz w:val="28"/>
          <w:szCs w:val="28"/>
          <w:lang w:val="uk-UA"/>
        </w:rPr>
      </w:pPr>
    </w:p>
    <w:p w:rsidR="00316E75" w:rsidRPr="00F847D6" w:rsidRDefault="00316E75" w:rsidP="00316E75">
      <w:pPr>
        <w:rPr>
          <w:sz w:val="28"/>
          <w:szCs w:val="28"/>
        </w:rPr>
      </w:pPr>
      <w:r w:rsidRPr="00F847D6">
        <w:rPr>
          <w:sz w:val="28"/>
          <w:szCs w:val="28"/>
        </w:rPr>
        <w:t>В.о. начальника управління</w:t>
      </w:r>
      <w:r w:rsidRPr="00F847D6">
        <w:rPr>
          <w:sz w:val="28"/>
          <w:szCs w:val="28"/>
          <w:lang w:val="uk-UA"/>
        </w:rPr>
        <w:t xml:space="preserve"> </w:t>
      </w:r>
      <w:r w:rsidRPr="00F847D6">
        <w:rPr>
          <w:sz w:val="28"/>
          <w:szCs w:val="28"/>
        </w:rPr>
        <w:t>житлово-</w:t>
      </w:r>
    </w:p>
    <w:p w:rsidR="00316E75" w:rsidRPr="00F847D6" w:rsidRDefault="0069160F" w:rsidP="00316E75">
      <w:pPr>
        <w:tabs>
          <w:tab w:val="left" w:pos="6379"/>
          <w:tab w:val="left" w:pos="75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</w:t>
      </w:r>
      <w:r w:rsidR="00316E75" w:rsidRPr="00F847D6">
        <w:rPr>
          <w:sz w:val="28"/>
          <w:szCs w:val="28"/>
          <w:lang w:val="uk-UA"/>
        </w:rPr>
        <w:t xml:space="preserve">мунального </w:t>
      </w:r>
      <w:r w:rsidR="00316E75" w:rsidRPr="00F847D6">
        <w:rPr>
          <w:sz w:val="28"/>
          <w:szCs w:val="28"/>
        </w:rPr>
        <w:t>господарства</w:t>
      </w:r>
      <w:r w:rsidR="00316E75">
        <w:rPr>
          <w:sz w:val="28"/>
          <w:szCs w:val="28"/>
          <w:lang w:val="uk-UA"/>
        </w:rPr>
        <w:tab/>
      </w:r>
      <w:r w:rsidR="00316E75" w:rsidRPr="00F847D6">
        <w:rPr>
          <w:sz w:val="28"/>
          <w:szCs w:val="28"/>
          <w:lang w:val="uk-UA"/>
        </w:rPr>
        <w:t>Євген</w:t>
      </w:r>
      <w:r w:rsidR="00D72699">
        <w:rPr>
          <w:sz w:val="28"/>
          <w:szCs w:val="28"/>
          <w:lang w:val="uk-UA"/>
        </w:rPr>
        <w:t>ій</w:t>
      </w:r>
      <w:r w:rsidR="00316E75" w:rsidRPr="00F847D6">
        <w:rPr>
          <w:sz w:val="28"/>
          <w:szCs w:val="28"/>
          <w:lang w:val="uk-UA"/>
        </w:rPr>
        <w:t xml:space="preserve"> </w:t>
      </w:r>
      <w:r w:rsidR="00D72699">
        <w:rPr>
          <w:sz w:val="28"/>
          <w:szCs w:val="28"/>
          <w:lang w:val="uk-UA"/>
        </w:rPr>
        <w:t>АВРАМЕНКО</w:t>
      </w:r>
    </w:p>
    <w:p w:rsidR="00316E75" w:rsidRPr="00D72699" w:rsidRDefault="00316E75">
      <w:pPr>
        <w:rPr>
          <w:lang w:val="uk-UA"/>
        </w:rPr>
        <w:sectPr w:rsidR="00316E75" w:rsidRPr="00D72699" w:rsidSect="00316E7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6E75" w:rsidRDefault="00316E75" w:rsidP="00316E75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316E75" w:rsidRPr="007F6A16" w:rsidRDefault="00316E75" w:rsidP="00316E75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16E75" w:rsidRPr="000A2DEA" w:rsidRDefault="00316E75" w:rsidP="00316E75">
      <w:pPr>
        <w:ind w:left="5812"/>
        <w:jc w:val="both"/>
        <w:rPr>
          <w:sz w:val="28"/>
          <w:szCs w:val="28"/>
          <w:lang w:val="uk-UA"/>
        </w:rPr>
      </w:pPr>
      <w:r w:rsidRPr="005610C8">
        <w:rPr>
          <w:sz w:val="28"/>
          <w:szCs w:val="28"/>
          <w:lang w:val="uk-UA"/>
        </w:rPr>
        <w:t xml:space="preserve">рішення </w:t>
      </w:r>
      <w:r w:rsidRPr="000A2DEA">
        <w:rPr>
          <w:sz w:val="28"/>
          <w:szCs w:val="28"/>
          <w:lang w:val="uk-UA"/>
        </w:rPr>
        <w:t>міської ради</w:t>
      </w:r>
    </w:p>
    <w:p w:rsidR="00316E75" w:rsidRPr="005610C8" w:rsidRDefault="00316E75" w:rsidP="00316E75">
      <w:pPr>
        <w:ind w:left="5812"/>
        <w:jc w:val="both"/>
        <w:rPr>
          <w:sz w:val="28"/>
          <w:szCs w:val="28"/>
          <w:lang w:val="uk-UA"/>
        </w:rPr>
      </w:pPr>
      <w:r w:rsidRPr="005610C8">
        <w:rPr>
          <w:sz w:val="28"/>
          <w:szCs w:val="28"/>
          <w:lang w:val="uk-UA"/>
        </w:rPr>
        <w:t>від</w:t>
      </w:r>
      <w:r w:rsidRPr="000A2DEA">
        <w:rPr>
          <w:sz w:val="28"/>
          <w:szCs w:val="28"/>
          <w:lang w:val="uk-UA"/>
        </w:rPr>
        <w:t xml:space="preserve"> ________</w:t>
      </w:r>
      <w:r>
        <w:rPr>
          <w:sz w:val="28"/>
          <w:szCs w:val="28"/>
          <w:lang w:val="uk-UA"/>
        </w:rPr>
        <w:t>____ № ________</w:t>
      </w:r>
    </w:p>
    <w:p w:rsidR="00316E75" w:rsidRPr="00316E75" w:rsidRDefault="00316E75" w:rsidP="00316E75">
      <w:pPr>
        <w:ind w:left="5103"/>
        <w:rPr>
          <w:sz w:val="28"/>
          <w:szCs w:val="28"/>
          <w:lang w:val="uk-UA"/>
        </w:rPr>
      </w:pPr>
    </w:p>
    <w:p w:rsidR="00316E75" w:rsidRPr="00D72699" w:rsidRDefault="00316E75" w:rsidP="00316E75">
      <w:pPr>
        <w:jc w:val="right"/>
        <w:rPr>
          <w:sz w:val="28"/>
          <w:szCs w:val="28"/>
          <w:lang w:val="uk-UA"/>
        </w:rPr>
      </w:pPr>
    </w:p>
    <w:p w:rsidR="00316E75" w:rsidRPr="00903D37" w:rsidRDefault="00316E75" w:rsidP="00316E75">
      <w:pPr>
        <w:jc w:val="center"/>
        <w:rPr>
          <w:sz w:val="28"/>
          <w:szCs w:val="28"/>
        </w:rPr>
      </w:pPr>
      <w:r w:rsidRPr="00903D37">
        <w:rPr>
          <w:sz w:val="28"/>
          <w:szCs w:val="28"/>
        </w:rPr>
        <w:t>Програма</w:t>
      </w:r>
    </w:p>
    <w:p w:rsidR="00316E75" w:rsidRDefault="00316E75" w:rsidP="00316E75">
      <w:pPr>
        <w:jc w:val="center"/>
        <w:rPr>
          <w:sz w:val="28"/>
          <w:szCs w:val="28"/>
        </w:rPr>
      </w:pPr>
      <w:r>
        <w:rPr>
          <w:sz w:val="28"/>
          <w:szCs w:val="28"/>
        </w:rPr>
        <w:t>благоустрою міста Сміла на 2021</w:t>
      </w:r>
      <w:r w:rsidRPr="00903D37">
        <w:rPr>
          <w:sz w:val="28"/>
          <w:szCs w:val="28"/>
        </w:rPr>
        <w:t>рік</w:t>
      </w:r>
    </w:p>
    <w:p w:rsidR="00316E75" w:rsidRPr="00903D37" w:rsidRDefault="00316E75" w:rsidP="00316E75">
      <w:pPr>
        <w:rPr>
          <w:sz w:val="28"/>
          <w:szCs w:val="28"/>
        </w:rPr>
      </w:pPr>
    </w:p>
    <w:p w:rsidR="00316E75" w:rsidRPr="00657C76" w:rsidRDefault="00316E75" w:rsidP="00316E75">
      <w:pPr>
        <w:tabs>
          <w:tab w:val="left" w:pos="11590"/>
        </w:tabs>
        <w:ind w:firstLine="567"/>
        <w:jc w:val="center"/>
        <w:rPr>
          <w:b/>
          <w:sz w:val="28"/>
          <w:szCs w:val="28"/>
          <w:lang w:eastAsia="uk-UA"/>
        </w:rPr>
      </w:pPr>
      <w:r w:rsidRPr="00657C76">
        <w:rPr>
          <w:b/>
          <w:sz w:val="28"/>
          <w:szCs w:val="28"/>
          <w:lang w:val="en-US" w:eastAsia="uk-UA"/>
        </w:rPr>
        <w:t>I</w:t>
      </w:r>
      <w:r w:rsidRPr="00657C76">
        <w:rPr>
          <w:b/>
          <w:sz w:val="28"/>
          <w:szCs w:val="28"/>
          <w:lang w:eastAsia="uk-UA"/>
        </w:rPr>
        <w:t>. Загальна характеристика Програми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 Ініціатором розроблення Програми є управління житлово-комунального господарства виконавчого комітету Смілянської міської ради.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 w:rsidRPr="00BA7FA7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. Розробник Програми – управління житлово-комунального господарства виконавчого комітенту Смілянської міської ради.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 w:rsidRPr="00EF6CA5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>. Співрозробники Програми – відсутні.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 Відповідальний виконавець Програми –</w:t>
      </w:r>
      <w:r w:rsidR="001C5F6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управління </w:t>
      </w:r>
      <w:r w:rsidR="0069160F">
        <w:rPr>
          <w:sz w:val="28"/>
          <w:szCs w:val="28"/>
          <w:lang w:val="uk-UA"/>
        </w:rPr>
        <w:t>житлово-комунального господарства</w:t>
      </w:r>
      <w:r w:rsidR="0069160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Авраменко Євгеній Олександрович.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 Учасники Програми – КП «ВодГео», СКП «Комунальник», Смілянська міська рада, управління </w:t>
      </w:r>
      <w:r w:rsidR="0069160F">
        <w:rPr>
          <w:sz w:val="28"/>
          <w:szCs w:val="28"/>
          <w:lang w:val="uk-UA"/>
        </w:rPr>
        <w:t>житлово-комунального господарства</w:t>
      </w:r>
      <w:r>
        <w:rPr>
          <w:sz w:val="28"/>
          <w:szCs w:val="28"/>
          <w:lang w:eastAsia="uk-UA"/>
        </w:rPr>
        <w:t>, міське фінансове управління.</w:t>
      </w:r>
    </w:p>
    <w:p w:rsidR="00316E75" w:rsidRDefault="00316E75" w:rsidP="00316E75">
      <w:pPr>
        <w:tabs>
          <w:tab w:val="left" w:pos="1159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6. Термін реалізації програми – до 31.12.2021 року.</w:t>
      </w:r>
    </w:p>
    <w:p w:rsidR="00316E75" w:rsidRDefault="00316E75" w:rsidP="00316E75">
      <w:pPr>
        <w:tabs>
          <w:tab w:val="left" w:pos="11590"/>
        </w:tabs>
        <w:ind w:firstLine="720"/>
        <w:jc w:val="both"/>
        <w:rPr>
          <w:sz w:val="28"/>
          <w:szCs w:val="28"/>
          <w:lang w:eastAsia="uk-UA"/>
        </w:rPr>
      </w:pPr>
    </w:p>
    <w:p w:rsidR="00316E75" w:rsidRPr="00657C76" w:rsidRDefault="00316E75" w:rsidP="00316E75">
      <w:pPr>
        <w:tabs>
          <w:tab w:val="left" w:pos="11590"/>
        </w:tabs>
        <w:jc w:val="center"/>
        <w:rPr>
          <w:b/>
          <w:sz w:val="28"/>
          <w:szCs w:val="28"/>
          <w:lang w:eastAsia="uk-UA"/>
        </w:rPr>
      </w:pPr>
      <w:r w:rsidRPr="00657C76">
        <w:rPr>
          <w:b/>
          <w:sz w:val="28"/>
          <w:szCs w:val="28"/>
          <w:lang w:val="en-US" w:eastAsia="uk-UA"/>
        </w:rPr>
        <w:t>II</w:t>
      </w:r>
      <w:r w:rsidRPr="00657C76">
        <w:rPr>
          <w:b/>
          <w:sz w:val="28"/>
          <w:szCs w:val="28"/>
          <w:lang w:eastAsia="uk-UA"/>
        </w:rPr>
        <w:t>. Актуальні проблеми, на розв’язання яких</w:t>
      </w:r>
    </w:p>
    <w:p w:rsidR="00316E75" w:rsidRPr="00657C76" w:rsidRDefault="00316E75" w:rsidP="00316E75">
      <w:pPr>
        <w:tabs>
          <w:tab w:val="left" w:pos="11590"/>
        </w:tabs>
        <w:jc w:val="center"/>
        <w:rPr>
          <w:b/>
          <w:sz w:val="28"/>
          <w:szCs w:val="28"/>
          <w:lang w:eastAsia="uk-UA"/>
        </w:rPr>
      </w:pPr>
      <w:r w:rsidRPr="00657C76">
        <w:rPr>
          <w:b/>
          <w:sz w:val="28"/>
          <w:szCs w:val="28"/>
          <w:lang w:eastAsia="uk-UA"/>
        </w:rPr>
        <w:t>спрямована Програма</w:t>
      </w:r>
    </w:p>
    <w:p w:rsidR="00316E75" w:rsidRPr="002D519F" w:rsidRDefault="00316E75" w:rsidP="00316E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Програма спрямована на </w:t>
      </w:r>
      <w:r w:rsidRPr="002D519F">
        <w:rPr>
          <w:sz w:val="28"/>
          <w:szCs w:val="28"/>
        </w:rPr>
        <w:t>реалізаці</w:t>
      </w:r>
      <w:r>
        <w:rPr>
          <w:sz w:val="28"/>
          <w:szCs w:val="28"/>
        </w:rPr>
        <w:t>ю</w:t>
      </w:r>
      <w:r w:rsidRPr="002D519F">
        <w:rPr>
          <w:sz w:val="28"/>
          <w:szCs w:val="28"/>
        </w:rPr>
        <w:t xml:space="preserve"> комплексу заходів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щодо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утримання в належному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санітарно-технічному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стані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території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міста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Сміла та покращення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його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естетичного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вигляду, створення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оптимальних умов для праці, побуту та відпочинку</w:t>
      </w:r>
      <w:r>
        <w:rPr>
          <w:sz w:val="28"/>
          <w:szCs w:val="28"/>
        </w:rPr>
        <w:t xml:space="preserve"> </w:t>
      </w:r>
      <w:r w:rsidRPr="002D519F">
        <w:rPr>
          <w:sz w:val="28"/>
          <w:szCs w:val="28"/>
        </w:rPr>
        <w:t>мешканців та гостей міста.</w:t>
      </w:r>
    </w:p>
    <w:p w:rsidR="00316E75" w:rsidRPr="002D519F" w:rsidRDefault="00316E75" w:rsidP="00316E75">
      <w:pPr>
        <w:rPr>
          <w:sz w:val="28"/>
          <w:szCs w:val="28"/>
        </w:rPr>
      </w:pPr>
    </w:p>
    <w:p w:rsidR="00316E75" w:rsidRPr="00657C76" w:rsidRDefault="00316E75" w:rsidP="00316E75">
      <w:pPr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</w:rPr>
        <w:t>ІІІ. Мета Програми</w:t>
      </w:r>
    </w:p>
    <w:p w:rsidR="00316E75" w:rsidRDefault="00316E75" w:rsidP="00316E75">
      <w:pPr>
        <w:ind w:firstLine="709"/>
        <w:jc w:val="both"/>
        <w:rPr>
          <w:sz w:val="28"/>
          <w:szCs w:val="28"/>
        </w:rPr>
      </w:pPr>
      <w:r w:rsidRPr="00903D37">
        <w:rPr>
          <w:sz w:val="28"/>
          <w:szCs w:val="28"/>
        </w:rPr>
        <w:t xml:space="preserve">Основна мета Програми </w:t>
      </w:r>
      <w:r>
        <w:rPr>
          <w:sz w:val="28"/>
          <w:szCs w:val="28"/>
        </w:rPr>
        <w:t>–</w:t>
      </w:r>
      <w:r w:rsidRPr="00903D37">
        <w:rPr>
          <w:sz w:val="28"/>
          <w:szCs w:val="28"/>
        </w:rPr>
        <w:t xml:space="preserve"> забезпечення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утримання в належному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санітарному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стані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території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міста та об’єктів благоустрою (проїжджої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частини, тротуарів, паркових алей, доріжок, малих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архітектурних форм, парків, площ, меморіальних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комплексів в парках та скверах, автобусних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зупинок, мереж зовнішнього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освітлення, мостів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міста), очищення та озеленення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територій, санітарна очистка, раціональне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використання та охорона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 xml:space="preserve">об’єктів благоустрою </w:t>
      </w:r>
    </w:p>
    <w:p w:rsidR="00316E75" w:rsidRDefault="00316E75" w:rsidP="00316E7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903D37">
        <w:rPr>
          <w:sz w:val="28"/>
          <w:szCs w:val="28"/>
        </w:rPr>
        <w:t>елементів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об’єкту благоустрою), створення умов щодо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захисту і відновлення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сприятливого для життєдіяльності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людини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довкілля.</w:t>
      </w:r>
    </w:p>
    <w:p w:rsidR="00316E75" w:rsidRPr="00903D37" w:rsidRDefault="00316E75" w:rsidP="00316E75">
      <w:pPr>
        <w:rPr>
          <w:sz w:val="28"/>
          <w:szCs w:val="28"/>
        </w:rPr>
      </w:pPr>
    </w:p>
    <w:p w:rsidR="00316E75" w:rsidRPr="00657C76" w:rsidRDefault="00316E75" w:rsidP="00316E75">
      <w:pPr>
        <w:tabs>
          <w:tab w:val="left" w:pos="11590"/>
        </w:tabs>
        <w:spacing w:line="225" w:lineRule="atLeast"/>
        <w:jc w:val="center"/>
        <w:rPr>
          <w:b/>
          <w:bCs/>
          <w:sz w:val="28"/>
          <w:szCs w:val="28"/>
          <w:lang w:eastAsia="uk-UA"/>
        </w:rPr>
      </w:pPr>
      <w:r w:rsidRPr="00657C76">
        <w:rPr>
          <w:b/>
          <w:bCs/>
          <w:sz w:val="28"/>
          <w:szCs w:val="28"/>
          <w:lang w:val="en-US" w:eastAsia="uk-UA"/>
        </w:rPr>
        <w:t>IV</w:t>
      </w:r>
      <w:r w:rsidRPr="00657C76">
        <w:rPr>
          <w:b/>
          <w:bCs/>
          <w:sz w:val="28"/>
          <w:szCs w:val="28"/>
          <w:lang w:eastAsia="uk-UA"/>
        </w:rPr>
        <w:t>. Обгрунтування шляхів і</w:t>
      </w:r>
    </w:p>
    <w:p w:rsidR="00316E75" w:rsidRPr="009570CA" w:rsidRDefault="00316E75" w:rsidP="00316E75">
      <w:pPr>
        <w:tabs>
          <w:tab w:val="left" w:pos="11590"/>
        </w:tabs>
        <w:spacing w:line="225" w:lineRule="atLeast"/>
        <w:jc w:val="center"/>
        <w:rPr>
          <w:b/>
          <w:bCs/>
          <w:sz w:val="28"/>
          <w:szCs w:val="28"/>
          <w:lang w:eastAsia="uk-UA"/>
        </w:rPr>
      </w:pPr>
      <w:r w:rsidRPr="00657C76">
        <w:rPr>
          <w:b/>
          <w:bCs/>
          <w:sz w:val="28"/>
          <w:szCs w:val="28"/>
          <w:lang w:eastAsia="uk-UA"/>
        </w:rPr>
        <w:t>способів розв’язання проблеми</w:t>
      </w:r>
    </w:p>
    <w:p w:rsidR="00316E75" w:rsidRPr="0017567C" w:rsidRDefault="00316E75" w:rsidP="00316E75">
      <w:pPr>
        <w:ind w:firstLine="567"/>
        <w:jc w:val="both"/>
        <w:rPr>
          <w:sz w:val="28"/>
          <w:szCs w:val="28"/>
        </w:rPr>
      </w:pPr>
      <w:r w:rsidRPr="0017567C">
        <w:rPr>
          <w:sz w:val="28"/>
          <w:szCs w:val="28"/>
        </w:rPr>
        <w:t>Завданням Програми – є реалізація комплексу заходів щодо забезпечення утримання в належному санітарно-технічному стані території міста Сміла та покращення його естетичного вигляду, створення оптимальних умов для праці, побуту та відпочинку мешканців та гостей міста.</w:t>
      </w:r>
    </w:p>
    <w:p w:rsidR="00316E75" w:rsidRDefault="00316E75" w:rsidP="00316E75">
      <w:pPr>
        <w:sectPr w:rsidR="00316E75" w:rsidSect="009570C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E75" w:rsidRDefault="00316E75" w:rsidP="00316E75">
      <w:pPr>
        <w:ind w:firstLine="567"/>
        <w:jc w:val="both"/>
        <w:rPr>
          <w:sz w:val="28"/>
          <w:szCs w:val="28"/>
        </w:rPr>
      </w:pPr>
      <w:r w:rsidRPr="0017567C">
        <w:rPr>
          <w:sz w:val="28"/>
          <w:szCs w:val="28"/>
        </w:rPr>
        <w:lastRenderedPageBreak/>
        <w:t>Нормативно-правове забезпечення реалізації завдань Програми передбачає виконання вимог зак</w:t>
      </w:r>
      <w:r>
        <w:rPr>
          <w:sz w:val="28"/>
          <w:szCs w:val="28"/>
        </w:rPr>
        <w:t>онодавчих та інших нормативно-</w:t>
      </w:r>
      <w:r w:rsidRPr="0017567C">
        <w:rPr>
          <w:sz w:val="28"/>
          <w:szCs w:val="28"/>
        </w:rPr>
        <w:t>правових актів відповідно до Законів України: «Про місцеве самоврядування в Україні», «Про благоустрій населених пунктів», «Про поховання та похоронну справу», «Про відходи»; а також Правил благоустрою території міста, затверджених рішенням сесії Смілянської міської ради від 23.06.2011 р. № 10-11/</w:t>
      </w:r>
      <w:r w:rsidRPr="00903D37">
        <w:rPr>
          <w:sz w:val="28"/>
          <w:szCs w:val="28"/>
        </w:rPr>
        <w:t>VI</w:t>
      </w:r>
      <w:r w:rsidRPr="0017567C">
        <w:rPr>
          <w:sz w:val="28"/>
          <w:szCs w:val="28"/>
        </w:rPr>
        <w:t>.</w:t>
      </w:r>
    </w:p>
    <w:p w:rsidR="00316E75" w:rsidRDefault="00316E75" w:rsidP="00316E75">
      <w:pPr>
        <w:jc w:val="both"/>
        <w:rPr>
          <w:sz w:val="28"/>
          <w:szCs w:val="28"/>
        </w:rPr>
      </w:pPr>
    </w:p>
    <w:p w:rsidR="00316E75" w:rsidRPr="00657C76" w:rsidRDefault="00316E75" w:rsidP="00316E75">
      <w:pPr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  <w:lang w:val="en-US"/>
        </w:rPr>
        <w:t>V</w:t>
      </w:r>
      <w:r w:rsidRPr="00657C76">
        <w:rPr>
          <w:b/>
          <w:sz w:val="28"/>
          <w:szCs w:val="28"/>
        </w:rPr>
        <w:t xml:space="preserve">. Обґрунтування обсягів та джерел фінансування, </w:t>
      </w:r>
    </w:p>
    <w:p w:rsidR="00316E75" w:rsidRPr="00657C76" w:rsidRDefault="00316E75" w:rsidP="00316E75">
      <w:pPr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</w:rPr>
        <w:t>строки та етапи виконання Програми</w:t>
      </w:r>
    </w:p>
    <w:p w:rsidR="00316E75" w:rsidRPr="00A860D8" w:rsidRDefault="00316E75" w:rsidP="00316E75">
      <w:pPr>
        <w:ind w:firstLine="567"/>
        <w:jc w:val="both"/>
        <w:rPr>
          <w:sz w:val="28"/>
          <w:szCs w:val="28"/>
        </w:rPr>
      </w:pPr>
      <w:r w:rsidRPr="00A860D8">
        <w:rPr>
          <w:sz w:val="28"/>
          <w:szCs w:val="28"/>
        </w:rPr>
        <w:t xml:space="preserve">Фінансування програми проводити в межах бюджетних призначень, затверджених рішенням міської </w:t>
      </w:r>
      <w:r>
        <w:rPr>
          <w:sz w:val="28"/>
          <w:szCs w:val="28"/>
        </w:rPr>
        <w:t>ради «Про міський бюджет на 2021</w:t>
      </w:r>
      <w:r w:rsidRPr="00A860D8">
        <w:rPr>
          <w:sz w:val="28"/>
          <w:szCs w:val="28"/>
        </w:rPr>
        <w:t xml:space="preserve"> рік» з послідуючими змінами через розпорядника коштів – управління  житло</w:t>
      </w:r>
      <w:r>
        <w:rPr>
          <w:sz w:val="28"/>
          <w:szCs w:val="28"/>
        </w:rPr>
        <w:t>во-</w:t>
      </w:r>
      <w:r w:rsidRPr="00A860D8">
        <w:rPr>
          <w:sz w:val="28"/>
          <w:szCs w:val="28"/>
        </w:rPr>
        <w:t>комунального господарства виконавчого комітету Смілянської міської ради.</w:t>
      </w:r>
    </w:p>
    <w:p w:rsidR="00316E75" w:rsidRPr="00A860D8" w:rsidRDefault="00316E75" w:rsidP="00316E75">
      <w:pPr>
        <w:rPr>
          <w:sz w:val="28"/>
          <w:szCs w:val="28"/>
        </w:rPr>
      </w:pPr>
    </w:p>
    <w:p w:rsidR="00316E75" w:rsidRPr="00657C76" w:rsidRDefault="00316E75" w:rsidP="00316E75">
      <w:pPr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  <w:lang w:val="en-US"/>
        </w:rPr>
        <w:t>VI</w:t>
      </w:r>
      <w:r w:rsidRPr="00657C76">
        <w:rPr>
          <w:b/>
          <w:sz w:val="28"/>
          <w:szCs w:val="28"/>
        </w:rPr>
        <w:t>.Перелік завдань і заходів Програми</w:t>
      </w:r>
    </w:p>
    <w:p w:rsidR="00316E75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 w:rsidR="00316E75" w:rsidRPr="0069160F">
        <w:rPr>
          <w:sz w:val="28"/>
          <w:szCs w:val="28"/>
          <w:lang w:val="uk-UA"/>
        </w:rPr>
        <w:t>Приведення мі</w:t>
      </w:r>
      <w:r w:rsidRPr="0069160F">
        <w:rPr>
          <w:sz w:val="28"/>
          <w:szCs w:val="28"/>
          <w:lang w:val="uk-UA"/>
        </w:rPr>
        <w:t>ста до рівня зразкового міста (</w:t>
      </w:r>
      <w:r w:rsidR="00316E75" w:rsidRPr="0069160F">
        <w:rPr>
          <w:sz w:val="28"/>
          <w:szCs w:val="28"/>
          <w:lang w:val="uk-UA"/>
        </w:rPr>
        <w:t>утримання пам’ятних та в’їзних знаків, вулиць, тротуарів, мостів, відновлення фасадів будівель, впорядкування зовнішньої реклами, встановлення та поновлення вказівників, дорожніх знаків, розмітки, автобусних зупинок, утримання та поліпше</w:t>
      </w:r>
      <w:r w:rsidRPr="0069160F">
        <w:rPr>
          <w:sz w:val="28"/>
          <w:szCs w:val="28"/>
          <w:lang w:val="uk-UA"/>
        </w:rPr>
        <w:t>ння мережі вуличного освітлення</w:t>
      </w:r>
      <w:r w:rsidR="00316E75" w:rsidRPr="0069160F">
        <w:rPr>
          <w:sz w:val="28"/>
          <w:szCs w:val="28"/>
          <w:lang w:val="uk-UA"/>
        </w:rPr>
        <w:t>).</w:t>
      </w:r>
    </w:p>
    <w:p w:rsidR="0069160F" w:rsidRPr="0069160F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9160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34551">
        <w:rPr>
          <w:sz w:val="28"/>
          <w:szCs w:val="28"/>
        </w:rPr>
        <w:t xml:space="preserve">тримання в належному стані зелених зон, облаштування майданчиків для розміщення контейнерів та збору ТПВ, визначення та облаштування зон стоянки та </w:t>
      </w:r>
      <w:r>
        <w:rPr>
          <w:sz w:val="28"/>
          <w:szCs w:val="28"/>
        </w:rPr>
        <w:t>паркування транспортних засобів.</w:t>
      </w:r>
    </w:p>
    <w:p w:rsidR="00316E75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16E75" w:rsidRPr="0069160F">
        <w:rPr>
          <w:sz w:val="28"/>
          <w:szCs w:val="28"/>
        </w:rPr>
        <w:t>Відновлення дорожніх знаків, розмітки, тротуарів, огорожі, утримання та поточний ремонт системи зливової каналізації, утримання та поточний ремонт зупинок транспорту.</w:t>
      </w:r>
    </w:p>
    <w:p w:rsidR="0069160F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>Проведення поточного ремонту під’їзних доріг до багатоквартирних будинків, прибудинкових територій та міжбудинкових проїздів.</w:t>
      </w:r>
    </w:p>
    <w:p w:rsidR="0069160F" w:rsidRPr="0069160F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69160F">
        <w:rPr>
          <w:sz w:val="28"/>
          <w:szCs w:val="28"/>
          <w:lang w:val="uk-UA"/>
        </w:rPr>
        <w:t>Окультурення зелених насаджень з одночасною санітарною вирізкою сухих, аварійних дерев та формуванням крон існуючих дерев, утримання клумб та квітників, газонів, смуг зелених насаджень.</w:t>
      </w:r>
    </w:p>
    <w:p w:rsidR="0069160F" w:rsidRPr="0069160F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69160F">
        <w:rPr>
          <w:sz w:val="28"/>
          <w:szCs w:val="28"/>
          <w:lang w:val="uk-UA"/>
        </w:rPr>
        <w:t>Забезпечення якісного освітлення вулиць і тротуарів міста (поточне утримання, продовження робіт з капітального ремонту та реконструкції зовнішнього освітлення міста з застосуванням енергозберігаючих технологій).</w:t>
      </w:r>
    </w:p>
    <w:p w:rsidR="0069160F" w:rsidRPr="00903D37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 w:rsidRPr="0069160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03D37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належних умов для поховання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померлих (</w:t>
      </w:r>
      <w:r>
        <w:rPr>
          <w:sz w:val="28"/>
          <w:szCs w:val="28"/>
        </w:rPr>
        <w:t>впорядкування міських кладовищ).</w:t>
      </w:r>
    </w:p>
    <w:p w:rsidR="0069160F" w:rsidRPr="00903D37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С</w:t>
      </w:r>
      <w:r w:rsidRPr="00903D37">
        <w:rPr>
          <w:sz w:val="28"/>
          <w:szCs w:val="28"/>
        </w:rPr>
        <w:t>творення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відповідних умов відпочинку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дітей, підлітків та дорослого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населення (облаштування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дитячи</w:t>
      </w:r>
      <w:r>
        <w:rPr>
          <w:sz w:val="28"/>
          <w:szCs w:val="28"/>
        </w:rPr>
        <w:t>х, спортивних майданчиків, тощо).</w:t>
      </w:r>
    </w:p>
    <w:p w:rsidR="0069160F" w:rsidRDefault="0069160F" w:rsidP="006916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</w:rPr>
        <w:t>Освітленя під’їзних доріг до багатоквартирних будинків та міжбудинкових проїздів</w:t>
      </w:r>
      <w:r>
        <w:rPr>
          <w:sz w:val="28"/>
          <w:szCs w:val="28"/>
          <w:lang w:val="uk-UA"/>
        </w:rPr>
        <w:t>.</w:t>
      </w:r>
    </w:p>
    <w:p w:rsidR="0069160F" w:rsidRPr="00903D37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10.</w:t>
      </w:r>
      <w:r w:rsidRPr="0069160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3D37">
        <w:rPr>
          <w:sz w:val="28"/>
          <w:szCs w:val="28"/>
        </w:rPr>
        <w:t>творення умов для безперешкодного доступу осіб з обмеженими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фізичними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можливостями до об’єктів благоустрою (улаштування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</w:t>
      </w:r>
      <w:r>
        <w:rPr>
          <w:sz w:val="28"/>
          <w:szCs w:val="28"/>
        </w:rPr>
        <w:t>андусів, з’їздів для інвалідів-</w:t>
      </w:r>
      <w:r w:rsidRPr="00903D37">
        <w:rPr>
          <w:sz w:val="28"/>
          <w:szCs w:val="28"/>
        </w:rPr>
        <w:t>візочників</w:t>
      </w:r>
      <w:r>
        <w:rPr>
          <w:sz w:val="28"/>
          <w:szCs w:val="28"/>
        </w:rPr>
        <w:t xml:space="preserve"> на переходах, тротуарах, тощо).</w:t>
      </w:r>
    </w:p>
    <w:p w:rsidR="0069160F" w:rsidRPr="00903D37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11. </w:t>
      </w:r>
      <w:r>
        <w:rPr>
          <w:sz w:val="28"/>
          <w:szCs w:val="28"/>
        </w:rPr>
        <w:t>О</w:t>
      </w:r>
      <w:r w:rsidRPr="00903D37">
        <w:rPr>
          <w:sz w:val="28"/>
          <w:szCs w:val="28"/>
        </w:rPr>
        <w:t>рганізація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робіт з благоустрою при прове</w:t>
      </w:r>
      <w:r>
        <w:rPr>
          <w:sz w:val="28"/>
          <w:szCs w:val="28"/>
        </w:rPr>
        <w:t>денні державних та міських свят.</w:t>
      </w:r>
    </w:p>
    <w:p w:rsidR="0069160F" w:rsidRPr="0069160F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12.</w:t>
      </w:r>
      <w:r w:rsidRPr="006916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03D37">
        <w:rPr>
          <w:sz w:val="28"/>
          <w:szCs w:val="28"/>
        </w:rPr>
        <w:t>роведення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профілактичної, роз’яснювальної та виховної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серед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населення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щодо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дотримання правил благоустрою, санітарних норм, правил поведінки в громадських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місцях, участі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громадян у наведенні порядку за місцем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проживання.</w:t>
      </w:r>
    </w:p>
    <w:p w:rsidR="0069160F" w:rsidRPr="00D34551" w:rsidRDefault="0069160F" w:rsidP="0069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13.</w:t>
      </w:r>
      <w:r w:rsidRPr="00691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Придбання </w:t>
      </w:r>
      <w:r>
        <w:rPr>
          <w:sz w:val="28"/>
          <w:szCs w:val="28"/>
          <w:lang w:val="en-US"/>
        </w:rPr>
        <w:t>LED</w:t>
      </w:r>
      <w:r w:rsidRPr="001C5F69">
        <w:rPr>
          <w:sz w:val="28"/>
          <w:szCs w:val="28"/>
        </w:rPr>
        <w:t xml:space="preserve"> </w:t>
      </w:r>
      <w:r>
        <w:rPr>
          <w:sz w:val="28"/>
          <w:szCs w:val="28"/>
        </w:rPr>
        <w:t>світильників.</w:t>
      </w:r>
    </w:p>
    <w:p w:rsidR="00316E75" w:rsidRPr="0069160F" w:rsidRDefault="00316E75" w:rsidP="00316E75">
      <w:pPr>
        <w:jc w:val="both"/>
        <w:rPr>
          <w:sz w:val="28"/>
          <w:szCs w:val="28"/>
          <w:lang w:val="uk-UA"/>
        </w:rPr>
      </w:pPr>
    </w:p>
    <w:p w:rsidR="00316E75" w:rsidRPr="00657C76" w:rsidRDefault="00316E75" w:rsidP="00316E75">
      <w:pPr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  <w:lang w:val="en-US"/>
        </w:rPr>
        <w:t>VII</w:t>
      </w:r>
      <w:r w:rsidRPr="00657C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Очікувані результати</w:t>
      </w:r>
    </w:p>
    <w:p w:rsidR="00316E75" w:rsidRPr="00B428E6" w:rsidRDefault="00316E75" w:rsidP="00316E75">
      <w:pPr>
        <w:ind w:firstLine="567"/>
        <w:jc w:val="both"/>
        <w:rPr>
          <w:sz w:val="28"/>
          <w:szCs w:val="28"/>
        </w:rPr>
      </w:pPr>
      <w:r w:rsidRPr="00D34551">
        <w:rPr>
          <w:sz w:val="28"/>
          <w:szCs w:val="28"/>
        </w:rPr>
        <w:t>Забезпе</w:t>
      </w:r>
      <w:r w:rsidR="0069160F">
        <w:rPr>
          <w:sz w:val="28"/>
          <w:szCs w:val="28"/>
        </w:rPr>
        <w:t>чення надійної роботи інженерно–</w:t>
      </w:r>
      <w:r w:rsidRPr="00D34551">
        <w:rPr>
          <w:sz w:val="28"/>
          <w:szCs w:val="28"/>
        </w:rPr>
        <w:t xml:space="preserve">комунальних систем життєзабезпечення, комфортності і безпеки умов проживання і відпочинку громадян. </w:t>
      </w:r>
      <w:r w:rsidRPr="00B428E6">
        <w:rPr>
          <w:sz w:val="28"/>
          <w:szCs w:val="28"/>
        </w:rPr>
        <w:t>Формування позитивного іміджу міста та його привабливості інвестиціям. Збереження технічного та естетичного стану, підвищення експлуатаційних якостей та продовження строків служби всього житлово- комунального комплексу.</w:t>
      </w:r>
    </w:p>
    <w:p w:rsidR="00316E75" w:rsidRPr="00903D37" w:rsidRDefault="00316E75" w:rsidP="00316E75">
      <w:pPr>
        <w:ind w:firstLine="567"/>
        <w:jc w:val="both"/>
        <w:rPr>
          <w:sz w:val="28"/>
          <w:szCs w:val="28"/>
        </w:rPr>
      </w:pPr>
      <w:r w:rsidRPr="00903D37">
        <w:rPr>
          <w:sz w:val="28"/>
          <w:szCs w:val="28"/>
        </w:rPr>
        <w:t>Покращення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естетичного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оформлен</w:t>
      </w:r>
      <w:r>
        <w:rPr>
          <w:sz w:val="28"/>
          <w:szCs w:val="28"/>
        </w:rPr>
        <w:t>ня міста. Поліпшення санітарно-</w:t>
      </w:r>
      <w:r w:rsidRPr="00903D37">
        <w:rPr>
          <w:sz w:val="28"/>
          <w:szCs w:val="28"/>
        </w:rPr>
        <w:t>гігієнічного стану міста. Підвищення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дорожнього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 xml:space="preserve">руху. </w:t>
      </w:r>
    </w:p>
    <w:p w:rsidR="00316E75" w:rsidRPr="00903D37" w:rsidRDefault="00316E75" w:rsidP="00316E75">
      <w:pPr>
        <w:ind w:firstLine="567"/>
        <w:jc w:val="both"/>
        <w:rPr>
          <w:sz w:val="28"/>
          <w:szCs w:val="28"/>
        </w:rPr>
      </w:pPr>
      <w:r w:rsidRPr="00903D37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надійної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роботи мереж зовнішнього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освітлення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 xml:space="preserve">міста. </w:t>
      </w:r>
    </w:p>
    <w:p w:rsidR="00316E75" w:rsidRPr="00903D37" w:rsidRDefault="00316E75" w:rsidP="00316E75">
      <w:pPr>
        <w:ind w:firstLine="567"/>
        <w:jc w:val="both"/>
        <w:rPr>
          <w:sz w:val="28"/>
          <w:szCs w:val="28"/>
        </w:rPr>
      </w:pPr>
      <w:r w:rsidRPr="00903D37">
        <w:rPr>
          <w:sz w:val="28"/>
          <w:szCs w:val="28"/>
        </w:rPr>
        <w:t>Підвищення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проживання в місті.</w:t>
      </w:r>
    </w:p>
    <w:p w:rsidR="00316E75" w:rsidRPr="00903D37" w:rsidRDefault="00316E75" w:rsidP="00316E75">
      <w:pPr>
        <w:ind w:firstLine="567"/>
        <w:jc w:val="both"/>
        <w:rPr>
          <w:sz w:val="28"/>
          <w:szCs w:val="28"/>
        </w:rPr>
      </w:pPr>
    </w:p>
    <w:p w:rsidR="00316E75" w:rsidRPr="00657C76" w:rsidRDefault="00316E75" w:rsidP="00316E75">
      <w:pPr>
        <w:ind w:firstLine="567"/>
        <w:jc w:val="center"/>
        <w:rPr>
          <w:b/>
          <w:sz w:val="28"/>
          <w:szCs w:val="28"/>
        </w:rPr>
      </w:pPr>
      <w:r w:rsidRPr="00657C76">
        <w:rPr>
          <w:b/>
          <w:sz w:val="28"/>
          <w:szCs w:val="28"/>
          <w:lang w:val="en-US"/>
        </w:rPr>
        <w:t>VIII</w:t>
      </w:r>
      <w:r w:rsidRPr="00657C76">
        <w:rPr>
          <w:b/>
          <w:sz w:val="28"/>
          <w:szCs w:val="28"/>
        </w:rPr>
        <w:t xml:space="preserve">. Координація та контроль за виконанням </w:t>
      </w:r>
      <w:r>
        <w:rPr>
          <w:b/>
          <w:sz w:val="28"/>
          <w:szCs w:val="28"/>
        </w:rPr>
        <w:t>Програми</w:t>
      </w:r>
    </w:p>
    <w:p w:rsidR="00316E75" w:rsidRPr="00903D37" w:rsidRDefault="00316E75" w:rsidP="00316E75">
      <w:pPr>
        <w:ind w:firstLine="567"/>
        <w:jc w:val="both"/>
        <w:rPr>
          <w:sz w:val="28"/>
          <w:szCs w:val="28"/>
        </w:rPr>
      </w:pPr>
      <w:r w:rsidRPr="00903D37">
        <w:rPr>
          <w:sz w:val="28"/>
          <w:szCs w:val="28"/>
        </w:rPr>
        <w:t>Координацію та контроль за виконанням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здійснює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="0069160F">
        <w:rPr>
          <w:sz w:val="28"/>
          <w:szCs w:val="28"/>
        </w:rPr>
        <w:t>житлово–</w:t>
      </w:r>
      <w:r>
        <w:rPr>
          <w:sz w:val="28"/>
          <w:szCs w:val="28"/>
        </w:rPr>
        <w:t xml:space="preserve">комунального </w:t>
      </w:r>
      <w:r w:rsidRPr="00903D37">
        <w:rPr>
          <w:sz w:val="28"/>
          <w:szCs w:val="28"/>
        </w:rPr>
        <w:t>господарства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виконавчого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Смілянської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міської ради. Відповідальні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виконавці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 xml:space="preserve">Програми (управління </w:t>
      </w:r>
      <w:r w:rsidR="0069160F">
        <w:rPr>
          <w:sz w:val="28"/>
          <w:szCs w:val="28"/>
          <w:lang w:val="uk-UA"/>
        </w:rPr>
        <w:t>житлово-комунального господарства</w:t>
      </w:r>
      <w:r w:rsidRPr="00903D37">
        <w:rPr>
          <w:sz w:val="28"/>
          <w:szCs w:val="28"/>
        </w:rPr>
        <w:t>, СКП «Комунальник», КП «ВодГео») один раз на квартал, до 15 числа місяця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наступного за звітним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періодом, надають до виконавчого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Смілянської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міської ради узагальнену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інформацію (наростаючим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підсумком) про хід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Програми та фактичні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обсяги</w:t>
      </w:r>
      <w:r>
        <w:rPr>
          <w:sz w:val="28"/>
          <w:szCs w:val="28"/>
        </w:rPr>
        <w:t xml:space="preserve"> </w:t>
      </w:r>
      <w:r w:rsidRPr="00903D37">
        <w:rPr>
          <w:sz w:val="28"/>
          <w:szCs w:val="28"/>
        </w:rPr>
        <w:t>фінансування.</w:t>
      </w:r>
    </w:p>
    <w:p w:rsidR="00316E75" w:rsidRDefault="00316E75">
      <w:pPr>
        <w:rPr>
          <w:lang w:val="uk-UA"/>
        </w:rPr>
      </w:pPr>
    </w:p>
    <w:p w:rsidR="00316E75" w:rsidRDefault="00316E75">
      <w:pPr>
        <w:rPr>
          <w:lang w:val="uk-UA"/>
        </w:rPr>
      </w:pPr>
    </w:p>
    <w:p w:rsidR="00316E75" w:rsidRPr="00FD4A2E" w:rsidRDefault="00316E75" w:rsidP="00316E75">
      <w:pPr>
        <w:spacing w:after="12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 w:rsidR="006916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СТУДАНС</w:t>
      </w:r>
    </w:p>
    <w:p w:rsidR="00316E75" w:rsidRDefault="00316E75" w:rsidP="00316E75">
      <w:pPr>
        <w:spacing w:after="120" w:line="360" w:lineRule="auto"/>
        <w:rPr>
          <w:lang w:val="uk-UA"/>
        </w:rPr>
      </w:pPr>
    </w:p>
    <w:p w:rsidR="00316E75" w:rsidRDefault="00316E75" w:rsidP="00316E75">
      <w:pPr>
        <w:spacing w:after="120" w:line="360" w:lineRule="auto"/>
        <w:rPr>
          <w:lang w:val="uk-UA"/>
        </w:rPr>
      </w:pPr>
    </w:p>
    <w:p w:rsidR="00316E75" w:rsidRDefault="00316E75" w:rsidP="00316E75">
      <w:pPr>
        <w:spacing w:after="120" w:line="360" w:lineRule="auto"/>
        <w:rPr>
          <w:lang w:val="uk-UA"/>
        </w:rPr>
      </w:pPr>
    </w:p>
    <w:p w:rsidR="0069160F" w:rsidRDefault="0069160F" w:rsidP="00316E75">
      <w:pPr>
        <w:spacing w:after="120" w:line="360" w:lineRule="auto"/>
        <w:rPr>
          <w:lang w:val="uk-UA"/>
        </w:rPr>
      </w:pPr>
    </w:p>
    <w:p w:rsidR="0069160F" w:rsidRDefault="0069160F" w:rsidP="00316E75">
      <w:pPr>
        <w:spacing w:after="120" w:line="360" w:lineRule="auto"/>
        <w:rPr>
          <w:lang w:val="uk-UA"/>
        </w:rPr>
      </w:pPr>
    </w:p>
    <w:p w:rsidR="00316E75" w:rsidRDefault="00316E75" w:rsidP="00316E75">
      <w:pPr>
        <w:tabs>
          <w:tab w:val="left" w:pos="11590"/>
        </w:tabs>
        <w:rPr>
          <w:bCs/>
          <w:lang w:val="uk-UA" w:eastAsia="uk-UA"/>
        </w:rPr>
      </w:pPr>
      <w:r>
        <w:rPr>
          <w:bCs/>
          <w:lang w:val="uk-UA" w:eastAsia="uk-UA"/>
        </w:rPr>
        <w:t>Юлія ЛЮБЧЕНКО</w:t>
      </w:r>
    </w:p>
    <w:p w:rsidR="00316E75" w:rsidRPr="00D34551" w:rsidRDefault="00316E75" w:rsidP="00316E75">
      <w:pPr>
        <w:tabs>
          <w:tab w:val="left" w:pos="11590"/>
        </w:tabs>
        <w:rPr>
          <w:bCs/>
          <w:lang w:val="uk-UA" w:eastAsia="uk-UA"/>
        </w:rPr>
      </w:pPr>
    </w:p>
    <w:p w:rsidR="00316E75" w:rsidRDefault="00316E75" w:rsidP="00316E75">
      <w:pPr>
        <w:tabs>
          <w:tab w:val="left" w:pos="11590"/>
        </w:tabs>
        <w:rPr>
          <w:bCs/>
          <w:lang w:val="uk-UA" w:eastAsia="uk-UA"/>
        </w:rPr>
      </w:pPr>
      <w:r>
        <w:rPr>
          <w:bCs/>
          <w:lang w:val="uk-UA" w:eastAsia="uk-UA"/>
        </w:rPr>
        <w:t>Максим ГЛУЩЕНКО</w:t>
      </w:r>
    </w:p>
    <w:p w:rsidR="00316E75" w:rsidRPr="00D34551" w:rsidRDefault="00316E75" w:rsidP="00316E75">
      <w:pPr>
        <w:tabs>
          <w:tab w:val="left" w:pos="11590"/>
        </w:tabs>
        <w:rPr>
          <w:bCs/>
          <w:lang w:val="uk-UA" w:eastAsia="uk-UA"/>
        </w:rPr>
      </w:pPr>
    </w:p>
    <w:p w:rsidR="00316E75" w:rsidRPr="00D4468A" w:rsidRDefault="00316E75" w:rsidP="00316E75">
      <w:pPr>
        <w:tabs>
          <w:tab w:val="left" w:pos="11590"/>
        </w:tabs>
        <w:rPr>
          <w:bCs/>
          <w:lang w:val="uk-UA" w:eastAsia="uk-UA"/>
        </w:rPr>
      </w:pPr>
      <w:r>
        <w:rPr>
          <w:bCs/>
          <w:lang w:val="uk-UA" w:eastAsia="uk-UA"/>
        </w:rPr>
        <w:t>Євген</w:t>
      </w:r>
      <w:r w:rsidR="0069160F">
        <w:rPr>
          <w:bCs/>
          <w:lang w:val="uk-UA" w:eastAsia="uk-UA"/>
        </w:rPr>
        <w:t>ій</w:t>
      </w:r>
      <w:r>
        <w:rPr>
          <w:bCs/>
          <w:lang w:val="uk-UA" w:eastAsia="uk-UA"/>
        </w:rPr>
        <w:t xml:space="preserve"> </w:t>
      </w:r>
      <w:r w:rsidR="0069160F">
        <w:rPr>
          <w:bCs/>
          <w:lang w:val="uk-UA" w:eastAsia="uk-UA"/>
        </w:rPr>
        <w:t>АВРАМЕНКО</w:t>
      </w:r>
    </w:p>
    <w:p w:rsidR="00316E75" w:rsidRPr="00316E75" w:rsidRDefault="00316E75">
      <w:pPr>
        <w:rPr>
          <w:lang w:val="uk-UA"/>
        </w:rPr>
        <w:sectPr w:rsidR="00316E75" w:rsidRPr="00316E75" w:rsidSect="0069160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0EB4" w:rsidRDefault="00BB0EB4"/>
    <w:sectPr w:rsidR="00BB0EB4" w:rsidSect="00BB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5F5" w:rsidRDefault="000F25F5" w:rsidP="00316E75">
      <w:r>
        <w:separator/>
      </w:r>
    </w:p>
  </w:endnote>
  <w:endnote w:type="continuationSeparator" w:id="1">
    <w:p w:rsidR="000F25F5" w:rsidRDefault="000F25F5" w:rsidP="0031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5F5" w:rsidRDefault="000F25F5" w:rsidP="00316E75">
      <w:r>
        <w:separator/>
      </w:r>
    </w:p>
  </w:footnote>
  <w:footnote w:type="continuationSeparator" w:id="1">
    <w:p w:rsidR="000F25F5" w:rsidRDefault="000F25F5" w:rsidP="00316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75" w:rsidRDefault="00316E75" w:rsidP="00316E75">
    <w:pPr>
      <w:pStyle w:val="a6"/>
      <w:jc w:val="right"/>
    </w:pPr>
    <w:r>
      <w:rPr>
        <w:lang w:val="uk-UA"/>
      </w:rPr>
      <w:t>Продовження додатку</w:t>
    </w:r>
  </w:p>
  <w:p w:rsidR="00316E75" w:rsidRDefault="00316E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415"/>
    <w:multiLevelType w:val="hybridMultilevel"/>
    <w:tmpl w:val="22069E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37331"/>
    <w:multiLevelType w:val="hybridMultilevel"/>
    <w:tmpl w:val="59186F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037AE9"/>
    <w:multiLevelType w:val="hybridMultilevel"/>
    <w:tmpl w:val="8D520BBC"/>
    <w:lvl w:ilvl="0" w:tplc="F2C05C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E75"/>
    <w:rsid w:val="00031C44"/>
    <w:rsid w:val="000E75D3"/>
    <w:rsid w:val="000F25F5"/>
    <w:rsid w:val="00127DD5"/>
    <w:rsid w:val="001C5F69"/>
    <w:rsid w:val="00245460"/>
    <w:rsid w:val="00316E75"/>
    <w:rsid w:val="004E1D27"/>
    <w:rsid w:val="0069160F"/>
    <w:rsid w:val="00777E16"/>
    <w:rsid w:val="008873FC"/>
    <w:rsid w:val="009C24C3"/>
    <w:rsid w:val="00BB0EB4"/>
    <w:rsid w:val="00D72699"/>
    <w:rsid w:val="00F44DE2"/>
    <w:rsid w:val="00FE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locked/>
    <w:rsid w:val="00316E75"/>
    <w:rPr>
      <w:sz w:val="16"/>
      <w:szCs w:val="16"/>
      <w:lang w:val="uk-UA" w:eastAsia="ru-RU" w:bidi="ar-SA"/>
    </w:rPr>
  </w:style>
  <w:style w:type="paragraph" w:styleId="a4">
    <w:name w:val="Body Text"/>
    <w:basedOn w:val="a"/>
    <w:link w:val="a5"/>
    <w:rsid w:val="00316E75"/>
    <w:pPr>
      <w:spacing w:after="120"/>
    </w:pPr>
  </w:style>
  <w:style w:type="character" w:customStyle="1" w:styleId="a5">
    <w:name w:val="Основной текст Знак"/>
    <w:basedOn w:val="a0"/>
    <w:link w:val="a4"/>
    <w:rsid w:val="00316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нак Знак3"/>
    <w:rsid w:val="00316E75"/>
    <w:rPr>
      <w:color w:val="000000"/>
      <w:sz w:val="28"/>
      <w:shd w:val="clear" w:color="auto" w:fill="FFFFFF"/>
      <w:lang w:val="uk-UA" w:eastAsia="ar-SA"/>
    </w:rPr>
  </w:style>
  <w:style w:type="paragraph" w:styleId="a6">
    <w:name w:val="header"/>
    <w:basedOn w:val="a"/>
    <w:link w:val="a7"/>
    <w:uiPriority w:val="99"/>
    <w:unhideWhenUsed/>
    <w:rsid w:val="00316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6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6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E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E7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91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1252</Words>
  <Characters>7140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2020-12-17T09:44:00Z</dcterms:created>
  <dcterms:modified xsi:type="dcterms:W3CDTF">2020-12-18T06:03:00Z</dcterms:modified>
</cp:coreProperties>
</file>